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0b5394"/>
        </w:rPr>
      </w:pPr>
      <w:r w:rsidDel="00000000" w:rsidR="00000000" w:rsidRPr="00000000">
        <w:rPr>
          <w:b w:val="1"/>
          <w:bCs w:val="1"/>
          <w:color w:val="0b5394"/>
          <w:rtl w:val="0"/>
        </w:rPr>
        <w:t xml:space="preserve">CONDITIONS GÉNÉRALES DE FONCTIONNEMENT DE LA SOCIETE:</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3">
      <w:pPr>
        <w:jc w:val="center"/>
        <w:rPr>
          <w:b w:val="1"/>
          <w:bCs w:val="1"/>
        </w:rPr>
      </w:pPr>
      <w:r w:rsidDel="00000000" w:rsidR="00000000" w:rsidRPr="00000000">
        <w:rPr>
          <w:b w:val="1"/>
          <w:bCs w:val="1"/>
          <w:sz w:val="24"/>
          <w:szCs w:val="24"/>
          <w:rtl w:val="0"/>
        </w:rPr>
        <w:t xml:space="preserve">«</w:t>
      </w:r>
      <w:r w:rsidDel="00000000" w:rsidR="00000000" w:rsidRPr="00000000">
        <w:rPr>
          <w:b w:val="1"/>
          <w:bCs w:val="1"/>
          <w:rtl w:val="0"/>
        </w:rPr>
        <w:t xml:space="preserve"> SELAS ADN VET</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79 impasse du Speedway</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33 190 Lamothe-Landerron»</w:t>
      </w:r>
    </w:p>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7">
      <w:pPr>
        <w:spacing w:after="200" w:before="100" w:line="276" w:lineRule="auto"/>
        <w:ind w:left="0" w:firstLine="0"/>
        <w:rPr>
          <w:i w:val="1"/>
          <w:iCs w:val="1"/>
        </w:rPr>
      </w:pPr>
      <w:r w:rsidDel="00000000" w:rsidR="00000000" w:rsidRPr="00000000">
        <w:rPr>
          <w:i w:val="1"/>
          <w:iCs w:val="1"/>
          <w:rtl w:val="0"/>
        </w:rPr>
        <w:t xml:space="preserve">Les présentes Conditions Générales de Fonctionnement (CGF) peuvent vous être envoyées sur demande et sont téléchargeables sur le site internet: </w:t>
      </w:r>
      <w:hyperlink r:id="rId6">
        <w:r w:rsidDel="00000000" w:rsidR="00000000" w:rsidRPr="00000000">
          <w:rPr>
            <w:i w:val="1"/>
            <w:iCs w:val="1"/>
            <w:color w:val="1155cc"/>
            <w:u w:val="single"/>
            <w:rtl w:val="0"/>
          </w:rPr>
          <w:t xml:space="preserve">www.adn-vet.fr</w:t>
        </w:r>
      </w:hyperlink>
      <w:r w:rsidDel="00000000" w:rsidR="00000000" w:rsidRPr="00000000">
        <w:rPr>
          <w:i w:val="1"/>
          <w:iCs w:val="1"/>
          <w:rtl w:val="0"/>
        </w:rPr>
        <w:t xml:space="preserve">. Elles peuvent vous être remises sous format papier sur simple demande.</w:t>
      </w:r>
    </w:p>
    <w:p w:rsidR="00000000" w:rsidDel="00000000" w:rsidP="00000000" w:rsidRDefault="00000000" w:rsidRPr="00000000" w14:paraId="00000008">
      <w:pPr>
        <w:spacing w:after="200" w:before="100" w:line="276" w:lineRule="auto"/>
        <w:ind w:left="0" w:firstLine="0"/>
        <w:rPr>
          <w:i w:val="1"/>
          <w:iCs w:val="1"/>
          <w:color w:val="1f4e79"/>
        </w:rPr>
      </w:pPr>
      <w:r w:rsidDel="00000000" w:rsidR="00000000" w:rsidRPr="00000000">
        <w:rPr>
          <w:i w:val="1"/>
          <w:iCs w:val="1"/>
          <w:rtl w:val="0"/>
        </w:rPr>
        <w:t xml:space="preserve">Tout acte effectué au sein de l’établissement de soins est soumis aux présentes CGF.</w:t>
      </w: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5b9bd5"/>
        </w:rPr>
      </w:pPr>
      <w:r w:rsidDel="00000000" w:rsidR="00000000" w:rsidRPr="00000000">
        <w:rPr>
          <w:b w:val="1"/>
          <w:bCs w:val="1"/>
          <w:color w:val="2f5496"/>
          <w:u w:val="single"/>
          <w:rtl w:val="0"/>
        </w:rPr>
        <w:t xml:space="preserve">Appellation et coordonnées de l'établissement de soins:     </w:t>
      </w:r>
      <w:r w:rsidDel="00000000" w:rsidR="00000000" w:rsidRPr="00000000">
        <w:rPr>
          <w:b w:val="1"/>
          <w:bCs w:val="1"/>
          <w:color w:val="38761d"/>
          <w:u w:val="single"/>
          <w:rtl w:val="0"/>
        </w:rPr>
        <w:t xml:space="preserve">  </w:t>
      </w:r>
      <w:r w:rsidDel="00000000" w:rsidR="00000000" w:rsidRPr="00000000">
        <w:rPr>
          <w:b w:val="1"/>
          <w:bCs w:val="1"/>
          <w:color w:val="5b9bd5"/>
          <w:rtl w:val="0"/>
        </w:rPr>
        <w:t xml:space="preserve">                                                               </w:t>
        <w:tab/>
      </w:r>
    </w:p>
    <w:p w:rsidR="00000000" w:rsidDel="00000000" w:rsidP="00000000" w:rsidRDefault="00000000" w:rsidRPr="00000000" w14:paraId="0000000B">
      <w:pPr>
        <w:spacing w:after="200" w:line="276" w:lineRule="auto"/>
        <w:ind w:left="0" w:firstLine="0"/>
        <w:rPr/>
      </w:pPr>
      <w:r w:rsidDel="00000000" w:rsidR="00000000" w:rsidRPr="00000000">
        <w:rPr>
          <w:rtl w:val="0"/>
        </w:rPr>
        <w:t xml:space="preserve">Notre activité à domicile se limite aux équidés et petits animaux de compagnie conformément à l’</w:t>
      </w:r>
      <w:hyperlink r:id="rId7">
        <w:r w:rsidDel="00000000" w:rsidR="00000000" w:rsidRPr="00000000">
          <w:rPr>
            <w:u w:val="single"/>
            <w:rtl w:val="0"/>
          </w:rPr>
          <w:t xml:space="preserve">arrêté du 13 mars 2015</w:t>
        </w:r>
      </w:hyperlink>
      <w:r w:rsidDel="00000000" w:rsidR="00000000" w:rsidRPr="00000000">
        <w:rPr>
          <w:rtl w:val="0"/>
        </w:rPr>
        <w:t xml:space="preserve"> relatif aux établissements de soins vétérinaires et aux</w:t>
      </w:r>
      <w:hyperlink r:id="rId8">
        <w:r w:rsidDel="00000000" w:rsidR="00000000" w:rsidRPr="00000000">
          <w:rPr>
            <w:rtl w:val="0"/>
          </w:rPr>
          <w:t xml:space="preserve"> </w:t>
        </w:r>
      </w:hyperlink>
      <w:hyperlink r:id="rId9">
        <w:r w:rsidDel="00000000" w:rsidR="00000000" w:rsidRPr="00000000">
          <w:rPr>
            <w:u w:val="single"/>
            <w:rtl w:val="0"/>
          </w:rPr>
          <w:t xml:space="preserve">cahiers des charges</w:t>
        </w:r>
      </w:hyperlink>
      <w:r w:rsidDel="00000000" w:rsidR="00000000" w:rsidRPr="00000000">
        <w:rPr>
          <w:rtl w:val="0"/>
        </w:rPr>
        <w:t xml:space="preserve"> </w:t>
      </w:r>
      <w:r w:rsidDel="00000000" w:rsidR="00000000" w:rsidRPr="00000000">
        <w:rPr>
          <w:rtl w:val="0"/>
        </w:rPr>
        <w:t xml:space="preserve">publiés sur le site internet de l’Ordre des vétérinaires.</w:t>
      </w:r>
      <w:r w:rsidDel="00000000" w:rsidR="00000000" w:rsidRPr="00000000">
        <w:rPr>
          <w:rtl w:val="0"/>
        </w:rPr>
      </w:r>
    </w:p>
    <w:p w:rsidR="00000000" w:rsidDel="00000000" w:rsidP="00000000" w:rsidRDefault="00000000" w:rsidRPr="00000000" w14:paraId="0000000C">
      <w:pPr>
        <w:spacing w:before="100" w:line="276" w:lineRule="auto"/>
        <w:ind w:left="700" w:firstLine="0"/>
        <w:rPr>
          <w:b w:val="1"/>
          <w:bCs w:val="1"/>
          <w:color w:val="2f5496"/>
        </w:rPr>
      </w:pPr>
      <w:r w:rsidDel="00000000" w:rsidR="00000000" w:rsidRPr="00000000">
        <w:rPr>
          <w:b w:val="1"/>
          <w:bCs w:val="1"/>
          <w:color w:val="2f5496"/>
          <w:rtl w:val="0"/>
        </w:rPr>
        <w:t xml:space="preserve">SELAS ADN VET</w:t>
      </w:r>
    </w:p>
    <w:p w:rsidR="00000000" w:rsidDel="00000000" w:rsidP="00000000" w:rsidRDefault="00000000" w:rsidRPr="00000000" w14:paraId="0000000D">
      <w:pPr>
        <w:spacing w:line="276" w:lineRule="auto"/>
        <w:ind w:left="700" w:firstLine="0"/>
        <w:rPr>
          <w:color w:val="2f5496"/>
        </w:rPr>
      </w:pPr>
      <w:r w:rsidDel="00000000" w:rsidR="00000000" w:rsidRPr="00000000">
        <w:rPr>
          <w:color w:val="2f5496"/>
          <w:rtl w:val="0"/>
        </w:rPr>
        <w:t xml:space="preserve">79 impasse du Speedway</w:t>
      </w:r>
      <w:r w:rsidDel="00000000" w:rsidR="00000000" w:rsidRPr="00000000">
        <w:rPr>
          <w:rtl w:val="0"/>
        </w:rPr>
      </w:r>
    </w:p>
    <w:p w:rsidR="00000000" w:rsidDel="00000000" w:rsidP="00000000" w:rsidRDefault="00000000" w:rsidRPr="00000000" w14:paraId="0000000E">
      <w:pPr>
        <w:spacing w:line="276" w:lineRule="auto"/>
        <w:ind w:left="700" w:firstLine="0"/>
        <w:rPr>
          <w:color w:val="2f5496"/>
        </w:rPr>
      </w:pPr>
      <w:r w:rsidDel="00000000" w:rsidR="00000000" w:rsidRPr="00000000">
        <w:rPr>
          <w:color w:val="2f5496"/>
          <w:rtl w:val="0"/>
        </w:rPr>
        <w:t xml:space="preserve">33 190 Lamothe-Landerron</w:t>
      </w:r>
    </w:p>
    <w:p w:rsidR="00000000" w:rsidDel="00000000" w:rsidP="00000000" w:rsidRDefault="00000000" w:rsidRPr="00000000" w14:paraId="0000000F">
      <w:pPr>
        <w:spacing w:line="276" w:lineRule="auto"/>
        <w:ind w:left="700" w:firstLine="0"/>
        <w:rPr>
          <w:color w:val="2f5496"/>
          <w:u w:val="single"/>
        </w:rPr>
      </w:pPr>
      <w:r w:rsidDel="00000000" w:rsidR="00000000" w:rsidRPr="00000000">
        <w:rPr>
          <w:color w:val="2f5496"/>
          <w:rtl w:val="0"/>
        </w:rPr>
        <w:t xml:space="preserve">Mail : </w:t>
      </w:r>
      <w:r w:rsidDel="00000000" w:rsidR="00000000" w:rsidRPr="00000000">
        <w:rPr>
          <w:color w:val="2f5496"/>
          <w:u w:val="single"/>
          <w:rtl w:val="0"/>
        </w:rPr>
        <w:t xml:space="preserve">contact@adn-vet.fr</w:t>
      </w:r>
    </w:p>
    <w:p w:rsidR="00000000" w:rsidDel="00000000" w:rsidP="00000000" w:rsidRDefault="00000000" w:rsidRPr="00000000" w14:paraId="00000010">
      <w:pPr>
        <w:spacing w:after="200" w:line="276" w:lineRule="auto"/>
        <w:ind w:left="700" w:firstLine="0"/>
        <w:rPr>
          <w:color w:val="1155cc"/>
          <w:u w:val="single"/>
        </w:rPr>
      </w:pPr>
      <w:r w:rsidDel="00000000" w:rsidR="00000000" w:rsidRPr="00000000">
        <w:rPr>
          <w:color w:val="2f5496"/>
          <w:rtl w:val="0"/>
        </w:rPr>
        <w:t xml:space="preserve">Site Internet :</w:t>
      </w:r>
      <w:hyperlink r:id="rId10">
        <w:r w:rsidDel="00000000" w:rsidR="00000000" w:rsidRPr="00000000">
          <w:rPr>
            <w:color w:val="2f5496"/>
            <w:rtl w:val="0"/>
          </w:rPr>
          <w:t xml:space="preserve"> </w:t>
        </w:r>
      </w:hyperlink>
      <w:hyperlink r:id="rId11">
        <w:r w:rsidDel="00000000" w:rsidR="00000000" w:rsidRPr="00000000">
          <w:rPr>
            <w:color w:val="1155cc"/>
            <w:u w:val="single"/>
            <w:rtl w:val="0"/>
          </w:rPr>
          <w:t xml:space="preserve">www.adn-vet.fr</w:t>
        </w:r>
      </w:hyperlink>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Sociétés d’exercice et réseaux professionnels:</w:t>
      </w:r>
    </w:p>
    <w:p w:rsidR="00000000" w:rsidDel="00000000" w:rsidP="00000000" w:rsidRDefault="00000000" w:rsidRPr="00000000" w14:paraId="00000013">
      <w:pPr>
        <w:spacing w:before="100" w:line="276" w:lineRule="auto"/>
        <w:ind w:left="0" w:firstLine="0"/>
        <w:rPr>
          <w:b w:val="1"/>
          <w:bCs w:val="1"/>
          <w:i w:val="1"/>
          <w:iCs w:val="1"/>
          <w:color w:val="2f5496"/>
        </w:rPr>
      </w:pPr>
      <w:r w:rsidDel="00000000" w:rsidR="00000000" w:rsidRPr="00000000">
        <w:rPr>
          <w:rtl w:val="0"/>
        </w:rPr>
      </w:r>
    </w:p>
    <w:p w:rsidR="00000000" w:rsidDel="00000000" w:rsidP="00000000" w:rsidRDefault="00000000" w:rsidRPr="00000000" w14:paraId="00000014">
      <w:pPr>
        <w:spacing w:line="276" w:lineRule="auto"/>
        <w:ind w:left="0" w:firstLine="0"/>
        <w:rPr/>
      </w:pPr>
      <w:r w:rsidDel="00000000" w:rsidR="00000000" w:rsidRPr="00000000">
        <w:rPr>
          <w:rtl w:val="0"/>
        </w:rPr>
        <w:t xml:space="preserve">Société d’exercice : SELAS ADN VET</w:t>
      </w:r>
    </w:p>
    <w:p w:rsidR="00000000" w:rsidDel="00000000" w:rsidP="00000000" w:rsidRDefault="00000000" w:rsidRPr="00000000" w14:paraId="00000015">
      <w:pPr>
        <w:spacing w:after="200" w:line="276" w:lineRule="auto"/>
        <w:ind w:left="0" w:firstLine="0"/>
        <w:rPr/>
      </w:pPr>
      <w:r w:rsidDel="00000000" w:rsidR="00000000" w:rsidRPr="00000000">
        <w:rPr>
          <w:rtl w:val="0"/>
        </w:rPr>
        <w:t xml:space="preserve">GIE</w:t>
      </w:r>
      <w:r w:rsidDel="00000000" w:rsidR="00000000" w:rsidRPr="00000000">
        <w:rPr>
          <w:b w:val="1"/>
          <w:bCs w:val="1"/>
          <w:rtl w:val="0"/>
        </w:rPr>
        <w:t xml:space="preserve"> </w:t>
      </w:r>
      <w:r w:rsidDel="00000000" w:rsidR="00000000" w:rsidRPr="00000000">
        <w:rPr>
          <w:rtl w:val="0"/>
        </w:rPr>
        <w:t xml:space="preserve">: VETOCCITAN </w:t>
      </w:r>
    </w:p>
    <w:p w:rsidR="00000000" w:rsidDel="00000000" w:rsidP="00000000" w:rsidRDefault="00000000" w:rsidRPr="00000000" w14:paraId="00000016">
      <w:pPr>
        <w:spacing w:after="200" w:line="276" w:lineRule="auto"/>
        <w:ind w:left="0" w:firstLine="0"/>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Horaires des visites à domicile:</w:t>
      </w:r>
    </w:p>
    <w:p w:rsidR="00000000" w:rsidDel="00000000" w:rsidP="00000000" w:rsidRDefault="00000000" w:rsidRPr="00000000" w14:paraId="00000018">
      <w:pPr>
        <w:jc w:val="both"/>
        <w:rPr>
          <w:b w:val="1"/>
          <w:bCs w:val="1"/>
          <w:i w:val="1"/>
          <w:iCs w:val="1"/>
          <w:color w:val="2f5496"/>
        </w:rPr>
      </w:pPr>
      <w:r w:rsidDel="00000000" w:rsidR="00000000" w:rsidRPr="00000000">
        <w:rPr>
          <w:rtl w:val="0"/>
        </w:rPr>
      </w:r>
    </w:p>
    <w:p w:rsidR="00000000" w:rsidDel="00000000" w:rsidP="00000000" w:rsidRDefault="00000000" w:rsidRPr="00000000" w14:paraId="00000019">
      <w:pPr>
        <w:spacing w:before="100" w:lineRule="auto"/>
        <w:ind w:left="0" w:firstLine="0"/>
        <w:rPr/>
      </w:pPr>
      <w:r w:rsidDel="00000000" w:rsidR="00000000" w:rsidRPr="00000000">
        <w:rPr>
          <w:rtl w:val="0"/>
        </w:rPr>
        <w:t xml:space="preserve">Horaires d’ouverture de l’établissement de soins :</w:t>
      </w:r>
    </w:p>
    <w:p w:rsidR="00000000" w:rsidDel="00000000" w:rsidP="00000000" w:rsidRDefault="00000000" w:rsidRPr="00000000" w14:paraId="0000001A">
      <w:pPr>
        <w:numPr>
          <w:ilvl w:val="0"/>
          <w:numId w:val="3"/>
        </w:numPr>
        <w:ind w:left="720" w:hanging="360"/>
        <w:rPr/>
      </w:pPr>
      <w:r w:rsidDel="00000000" w:rsidR="00000000" w:rsidRPr="00000000">
        <w:rPr>
          <w:rtl w:val="0"/>
        </w:rPr>
        <w:t xml:space="preserve">Du lundi au vendredi de 9h à 12h30 et de 13h30 à 18h</w:t>
      </w:r>
    </w:p>
    <w:p w:rsidR="00000000" w:rsidDel="00000000" w:rsidP="00000000" w:rsidRDefault="00000000" w:rsidRPr="00000000" w14:paraId="0000001B">
      <w:pPr>
        <w:ind w:left="0" w:firstLine="0"/>
        <w:rPr/>
      </w:pPr>
      <w:r w:rsidDel="00000000" w:rsidR="00000000" w:rsidRPr="00000000">
        <w:rPr>
          <w:rtl w:val="0"/>
        </w:rPr>
        <w:t xml:space="preserve">Les visites à domicile ont lieu sur rendez-vous.</w:t>
      </w:r>
    </w:p>
    <w:p w:rsidR="00000000" w:rsidDel="00000000" w:rsidP="00000000" w:rsidRDefault="00000000" w:rsidRPr="00000000" w14:paraId="0000001C">
      <w:pPr>
        <w:rPr>
          <w:color w:val="2f5496"/>
        </w:rPr>
      </w:pPr>
      <w:r w:rsidDel="00000000" w:rsidR="00000000" w:rsidRPr="00000000">
        <w:rPr>
          <w:color w:val="2f5496"/>
          <w:rtl w:val="0"/>
        </w:rPr>
        <w:t xml:space="preserve"> </w:t>
      </w:r>
    </w:p>
    <w:p w:rsidR="00000000" w:rsidDel="00000000" w:rsidP="00000000" w:rsidRDefault="00000000" w:rsidRPr="00000000" w14:paraId="0000001D">
      <w:pPr>
        <w:rPr>
          <w:b w:val="1"/>
          <w:bCs w:val="1"/>
          <w:color w:val="2f5496"/>
          <w:u w:val="single"/>
        </w:rPr>
      </w:pPr>
      <w:r w:rsidDel="00000000" w:rsidR="00000000" w:rsidRPr="00000000">
        <w:rPr>
          <w:b w:val="1"/>
          <w:bCs w:val="1"/>
          <w:color w:val="2f5496"/>
          <w:u w:val="single"/>
          <w:rtl w:val="0"/>
        </w:rPr>
        <w:t xml:space="preserve">Personnel affecté aux soins des animaux: </w:t>
      </w:r>
    </w:p>
    <w:p w:rsidR="00000000" w:rsidDel="00000000" w:rsidP="00000000" w:rsidRDefault="00000000" w:rsidRPr="00000000" w14:paraId="0000001E">
      <w:pPr>
        <w:spacing w:after="200" w:before="100" w:line="276" w:lineRule="auto"/>
        <w:jc w:val="both"/>
        <w:rPr/>
      </w:pPr>
      <w:r w:rsidDel="00000000" w:rsidR="00000000" w:rsidRPr="00000000">
        <w:rPr>
          <w:b w:val="1"/>
          <w:bCs w:val="1"/>
          <w:rtl w:val="0"/>
        </w:rPr>
        <w:t xml:space="preserve">Personnel vétérinaire</w:t>
      </w:r>
      <w:r w:rsidDel="00000000" w:rsidR="00000000" w:rsidRPr="00000000">
        <w:rPr>
          <w:rtl w:val="0"/>
        </w:rPr>
        <w:t xml:space="preserve"> : </w:t>
      </w:r>
    </w:p>
    <w:p w:rsidR="00000000" w:rsidDel="00000000" w:rsidP="00000000" w:rsidRDefault="00000000" w:rsidRPr="00000000" w14:paraId="0000001F">
      <w:pPr>
        <w:numPr>
          <w:ilvl w:val="0"/>
          <w:numId w:val="2"/>
        </w:numPr>
        <w:spacing w:after="0" w:afterAutospacing="0" w:before="100" w:line="276" w:lineRule="auto"/>
        <w:ind w:left="720" w:hanging="360"/>
        <w:jc w:val="both"/>
        <w:rPr>
          <w:u w:val="none"/>
        </w:rPr>
      </w:pPr>
      <w:r w:rsidDel="00000000" w:rsidR="00000000" w:rsidRPr="00000000">
        <w:rPr>
          <w:rtl w:val="0"/>
        </w:rPr>
        <w:t xml:space="preserve">DV Isabelle Nesen, diplômée de l’école vétérinaire de Toulouse en 2018</w:t>
      </w:r>
    </w:p>
    <w:p w:rsidR="00000000" w:rsidDel="00000000" w:rsidP="00000000" w:rsidRDefault="00000000" w:rsidRPr="00000000" w14:paraId="00000020">
      <w:pPr>
        <w:numPr>
          <w:ilvl w:val="0"/>
          <w:numId w:val="2"/>
        </w:numPr>
        <w:spacing w:after="200" w:before="0" w:beforeAutospacing="0" w:line="276" w:lineRule="auto"/>
        <w:ind w:left="720" w:hanging="360"/>
        <w:jc w:val="both"/>
        <w:rPr>
          <w:u w:val="none"/>
        </w:rPr>
      </w:pPr>
      <w:r w:rsidDel="00000000" w:rsidR="00000000" w:rsidRPr="00000000">
        <w:rPr>
          <w:rtl w:val="0"/>
        </w:rPr>
        <w:t xml:space="preserve">DV Chloé Delimal, diplômée de l’école vétérinaire de Toulouse en 2015</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before="300" w:line="276" w:lineRule="auto"/>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Prestations effectuées:</w:t>
      </w:r>
    </w:p>
    <w:p w:rsidR="00000000" w:rsidDel="00000000" w:rsidP="00000000" w:rsidRDefault="00000000" w:rsidRPr="00000000" w14:paraId="00000023">
      <w:pPr>
        <w:numPr>
          <w:ilvl w:val="0"/>
          <w:numId w:val="1"/>
        </w:numPr>
        <w:spacing w:after="0" w:afterAutospacing="0" w:before="100" w:lineRule="auto"/>
        <w:ind w:left="720" w:hanging="360"/>
        <w:rPr/>
      </w:pPr>
      <w:r w:rsidDel="00000000" w:rsidR="00000000" w:rsidRPr="00000000">
        <w:rPr>
          <w:rtl w:val="0"/>
        </w:rPr>
        <w:t xml:space="preserve">Consultations de médecine générale et préventive </w:t>
      </w:r>
    </w:p>
    <w:p w:rsidR="00000000" w:rsidDel="00000000" w:rsidP="00000000" w:rsidRDefault="00000000" w:rsidRPr="00000000" w14:paraId="00000024">
      <w:pPr>
        <w:numPr>
          <w:ilvl w:val="0"/>
          <w:numId w:val="1"/>
        </w:numPr>
        <w:spacing w:after="0" w:afterAutospacing="0" w:before="0" w:beforeAutospacing="0" w:lineRule="auto"/>
        <w:ind w:left="720" w:hanging="360"/>
        <w:rPr/>
      </w:pPr>
      <w:r w:rsidDel="00000000" w:rsidR="00000000" w:rsidRPr="00000000">
        <w:rPr>
          <w:rtl w:val="0"/>
        </w:rPr>
        <w:t xml:space="preserve">Chirurgie de convenance (castration)</w:t>
      </w:r>
    </w:p>
    <w:p w:rsidR="00000000" w:rsidDel="00000000" w:rsidP="00000000" w:rsidRDefault="00000000" w:rsidRPr="00000000" w14:paraId="00000025">
      <w:pPr>
        <w:numPr>
          <w:ilvl w:val="0"/>
          <w:numId w:val="1"/>
        </w:numPr>
        <w:spacing w:before="0" w:beforeAutospacing="0" w:lineRule="auto"/>
        <w:ind w:left="720" w:hanging="360"/>
        <w:rPr/>
      </w:pPr>
      <w:r w:rsidDel="00000000" w:rsidR="00000000" w:rsidRPr="00000000">
        <w:rPr>
          <w:rtl w:val="0"/>
        </w:rPr>
        <w:t xml:space="preserve">Chirurgie de tissus mous (plaies, masses…)</w:t>
      </w:r>
    </w:p>
    <w:p w:rsidR="00000000" w:rsidDel="00000000" w:rsidP="00000000" w:rsidRDefault="00000000" w:rsidRPr="00000000" w14:paraId="00000026">
      <w:pPr>
        <w:numPr>
          <w:ilvl w:val="0"/>
          <w:numId w:val="1"/>
        </w:numPr>
        <w:ind w:left="720" w:hanging="360"/>
        <w:rPr/>
      </w:pPr>
      <w:r w:rsidDel="00000000" w:rsidR="00000000" w:rsidRPr="00000000">
        <w:rPr>
          <w:u w:val="single"/>
          <w:rtl w:val="0"/>
        </w:rPr>
        <w:t xml:space="preserve">Analyses sanguines :</w:t>
      </w:r>
    </w:p>
    <w:p w:rsidR="00000000" w:rsidDel="00000000" w:rsidP="00000000" w:rsidRDefault="00000000" w:rsidRPr="00000000" w14:paraId="00000027">
      <w:pPr>
        <w:numPr>
          <w:ilvl w:val="1"/>
          <w:numId w:val="1"/>
        </w:numPr>
        <w:ind w:left="1440" w:hanging="360"/>
        <w:rPr/>
      </w:pPr>
      <w:r w:rsidDel="00000000" w:rsidR="00000000" w:rsidRPr="00000000">
        <w:rPr>
          <w:rtl w:val="0"/>
        </w:rPr>
        <w:t xml:space="preserve">Effectuées par nos soins avec le matériel suivant : Kitvia Khema4, Kitiva KBIO5, Kitvia Kimmuno 1, Enalees PCR.  </w:t>
      </w:r>
    </w:p>
    <w:p w:rsidR="00000000" w:rsidDel="00000000" w:rsidP="00000000" w:rsidRDefault="00000000" w:rsidRPr="00000000" w14:paraId="00000028">
      <w:pPr>
        <w:numPr>
          <w:ilvl w:val="1"/>
          <w:numId w:val="1"/>
        </w:numPr>
        <w:ind w:left="1440" w:hanging="360"/>
        <w:rPr/>
      </w:pPr>
      <w:r w:rsidDel="00000000" w:rsidR="00000000" w:rsidRPr="00000000">
        <w:rPr>
          <w:rtl w:val="0"/>
        </w:rPr>
        <w:t xml:space="preserve">Effectuées le cas échéant par un laboratoire extérieur avec accord du client.</w:t>
      </w:r>
    </w:p>
    <w:p w:rsidR="00000000" w:rsidDel="00000000" w:rsidP="00000000" w:rsidRDefault="00000000" w:rsidRPr="00000000" w14:paraId="00000029">
      <w:pPr>
        <w:numPr>
          <w:ilvl w:val="0"/>
          <w:numId w:val="1"/>
        </w:numPr>
        <w:ind w:left="720" w:hanging="360"/>
        <w:rPr/>
      </w:pPr>
      <w:r w:rsidDel="00000000" w:rsidR="00000000" w:rsidRPr="00000000">
        <w:rPr>
          <w:u w:val="single"/>
          <w:rtl w:val="0"/>
        </w:rPr>
        <w:t xml:space="preserve">Anesthésies générales (fixes)</w:t>
      </w:r>
      <w:r w:rsidDel="00000000" w:rsidR="00000000" w:rsidRPr="00000000">
        <w:rPr>
          <w:rtl w:val="0"/>
        </w:rPr>
        <w:t xml:space="preserve">: </w:t>
      </w:r>
    </w:p>
    <w:p w:rsidR="00000000" w:rsidDel="00000000" w:rsidP="00000000" w:rsidRDefault="00000000" w:rsidRPr="00000000" w14:paraId="0000002A">
      <w:pPr>
        <w:numPr>
          <w:ilvl w:val="1"/>
          <w:numId w:val="1"/>
        </w:numPr>
        <w:ind w:left="1440" w:hanging="360"/>
        <w:rPr/>
      </w:pPr>
      <w:r w:rsidDel="00000000" w:rsidR="00000000" w:rsidRPr="00000000">
        <w:rPr>
          <w:rtl w:val="0"/>
        </w:rPr>
        <w:t xml:space="preserve">Protocole choisi en fonction de la nature de la chirurgie, des antécédents médicaux et de l’âge de l’animal</w:t>
      </w:r>
    </w:p>
    <w:p w:rsidR="00000000" w:rsidDel="00000000" w:rsidP="00000000" w:rsidRDefault="00000000" w:rsidRPr="00000000" w14:paraId="0000002B">
      <w:pPr>
        <w:numPr>
          <w:ilvl w:val="1"/>
          <w:numId w:val="1"/>
        </w:numPr>
        <w:ind w:left="1440" w:hanging="360"/>
        <w:rPr/>
      </w:pPr>
      <w:r w:rsidDel="00000000" w:rsidR="00000000" w:rsidRPr="00000000">
        <w:rPr>
          <w:rtl w:val="0"/>
        </w:rPr>
        <w:t xml:space="preserve">Surveillance de l'anesthésie.</w:t>
      </w:r>
    </w:p>
    <w:p w:rsidR="00000000" w:rsidDel="00000000" w:rsidP="00000000" w:rsidRDefault="00000000" w:rsidRPr="00000000" w14:paraId="0000002C">
      <w:pPr>
        <w:numPr>
          <w:ilvl w:val="1"/>
          <w:numId w:val="1"/>
        </w:numPr>
        <w:ind w:left="1440" w:hanging="360"/>
        <w:rPr/>
      </w:pPr>
      <w:r w:rsidDel="00000000" w:rsidR="00000000" w:rsidRPr="00000000">
        <w:rPr>
          <w:rtl w:val="0"/>
        </w:rPr>
        <w:t xml:space="preserve">Prise en charge de la douleur : une attention particulière est portée à la prévention et au traitement de la douleur.</w:t>
      </w:r>
    </w:p>
    <w:p w:rsidR="00000000" w:rsidDel="00000000" w:rsidP="00000000" w:rsidRDefault="00000000" w:rsidRPr="00000000" w14:paraId="0000002D">
      <w:pPr>
        <w:numPr>
          <w:ilvl w:val="0"/>
          <w:numId w:val="1"/>
        </w:numPr>
        <w:ind w:left="720" w:hanging="360"/>
        <w:rPr/>
      </w:pPr>
      <w:r w:rsidDel="00000000" w:rsidR="00000000" w:rsidRPr="00000000">
        <w:rPr>
          <w:u w:val="single"/>
          <w:rtl w:val="0"/>
        </w:rPr>
        <w:t xml:space="preserve">Imagerie médicale :</w:t>
      </w:r>
    </w:p>
    <w:p w:rsidR="00000000" w:rsidDel="00000000" w:rsidP="00000000" w:rsidRDefault="00000000" w:rsidRPr="00000000" w14:paraId="0000002E">
      <w:pPr>
        <w:numPr>
          <w:ilvl w:val="1"/>
          <w:numId w:val="1"/>
        </w:numPr>
        <w:ind w:left="1440" w:hanging="360"/>
        <w:rPr/>
      </w:pPr>
      <w:r w:rsidDel="00000000" w:rsidR="00000000" w:rsidRPr="00000000">
        <w:rPr>
          <w:rtl w:val="0"/>
        </w:rPr>
        <w:t xml:space="preserve">Réalisation de radiographies : générateur MEX+20BT LITE, développement numérique sur capteur plan AGFA filaire (une copie des images radiographiques peut être remise au client sur simple demande)</w:t>
      </w:r>
    </w:p>
    <w:p w:rsidR="00000000" w:rsidDel="00000000" w:rsidP="00000000" w:rsidRDefault="00000000" w:rsidRPr="00000000" w14:paraId="0000002F">
      <w:pPr>
        <w:numPr>
          <w:ilvl w:val="1"/>
          <w:numId w:val="1"/>
        </w:numPr>
        <w:ind w:left="1440" w:hanging="360"/>
        <w:rPr/>
      </w:pPr>
      <w:r w:rsidDel="00000000" w:rsidR="00000000" w:rsidRPr="00000000">
        <w:rPr>
          <w:rtl w:val="0"/>
        </w:rPr>
        <w:t xml:space="preserve">Echographie, doppler, doppler couleur, appareil VETUS Eq (une copie sur CD des images échographiques sera remise au client sur simple demande).</w:t>
      </w:r>
    </w:p>
    <w:p w:rsidR="00000000" w:rsidDel="00000000" w:rsidP="00000000" w:rsidRDefault="00000000" w:rsidRPr="00000000" w14:paraId="00000030">
      <w:pPr>
        <w:numPr>
          <w:ilvl w:val="0"/>
          <w:numId w:val="1"/>
        </w:numPr>
        <w:ind w:left="720" w:hanging="360"/>
        <w:rPr/>
      </w:pPr>
      <w:r w:rsidDel="00000000" w:rsidR="00000000" w:rsidRPr="00000000">
        <w:rPr>
          <w:rtl w:val="0"/>
        </w:rPr>
        <w:t xml:space="preserve">Délivrance de médicaments : conformément à la législation sur la pharmacie vétérinaire en vigueur.</w:t>
      </w:r>
    </w:p>
    <w:p w:rsidR="00000000" w:rsidDel="00000000" w:rsidP="00000000" w:rsidRDefault="00000000" w:rsidRPr="00000000" w14:paraId="00000031">
      <w:pPr>
        <w:numPr>
          <w:ilvl w:val="0"/>
          <w:numId w:val="1"/>
        </w:numPr>
        <w:ind w:left="720" w:hanging="360"/>
        <w:rPr/>
      </w:pPr>
      <w:r w:rsidDel="00000000" w:rsidR="00000000" w:rsidRPr="00000000">
        <w:rPr>
          <w:rtl w:val="0"/>
        </w:rPr>
        <w:t xml:space="preserve">Vente de produits d'hygiène et d'aliments diététiques et physiologiques.</w:t>
      </w:r>
      <w:r w:rsidDel="00000000" w:rsidR="00000000" w:rsidRPr="00000000">
        <w:rPr>
          <w:rtl w:val="0"/>
        </w:rPr>
      </w:r>
    </w:p>
    <w:p w:rsidR="00000000" w:rsidDel="00000000" w:rsidP="00000000" w:rsidRDefault="00000000" w:rsidRPr="00000000" w14:paraId="00000032">
      <w:pPr>
        <w:ind w:left="700" w:firstLine="0"/>
        <w:rPr>
          <w:color w:val="2f5496"/>
        </w:rPr>
      </w:pPr>
      <w:r w:rsidDel="00000000" w:rsidR="00000000" w:rsidRPr="00000000">
        <w:rPr>
          <w:color w:val="2f5496"/>
          <w:rtl w:val="0"/>
        </w:rPr>
        <w:t xml:space="preserv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Permanence et continuité des soins (PCS):</w:t>
      </w:r>
    </w:p>
    <w:p w:rsidR="00000000" w:rsidDel="00000000" w:rsidP="00000000" w:rsidRDefault="00000000" w:rsidRPr="00000000" w14:paraId="00000034">
      <w:pPr>
        <w:spacing w:line="276" w:lineRule="auto"/>
        <w:ind w:left="0" w:firstLine="0"/>
        <w:rPr>
          <w:b w:val="1"/>
          <w:bCs w:val="1"/>
          <w:i w:val="1"/>
          <w:iCs w:val="1"/>
          <w:color w:val="2f5496"/>
        </w:rPr>
      </w:pPr>
      <w:r w:rsidDel="00000000" w:rsidR="00000000" w:rsidRPr="00000000">
        <w:rPr>
          <w:rtl w:val="0"/>
        </w:rPr>
      </w:r>
    </w:p>
    <w:p w:rsidR="00000000" w:rsidDel="00000000" w:rsidP="00000000" w:rsidRDefault="00000000" w:rsidRPr="00000000" w14:paraId="00000035">
      <w:pPr>
        <w:ind w:left="0" w:firstLine="0"/>
        <w:rPr/>
      </w:pPr>
      <w:r w:rsidDel="00000000" w:rsidR="00000000" w:rsidRPr="00000000">
        <w:rPr>
          <w:rtl w:val="0"/>
        </w:rPr>
        <w:t xml:space="preserve">Pour les animaux de compagnie et les équidés :</w:t>
      </w:r>
    </w:p>
    <w:p w:rsidR="00000000" w:rsidDel="00000000" w:rsidP="00000000" w:rsidRDefault="00000000" w:rsidRPr="00000000" w14:paraId="00000036">
      <w:pPr>
        <w:ind w:left="0" w:firstLine="0"/>
        <w:rPr/>
      </w:pPr>
      <w:r w:rsidDel="00000000" w:rsidR="00000000" w:rsidRPr="00000000">
        <w:rPr>
          <w:rtl w:val="0"/>
        </w:rPr>
        <w:t xml:space="preserve">Notre établissement assure les astreintes 24h/24, 7j/7, sur appel téléphonique.</w:t>
      </w:r>
    </w:p>
    <w:p w:rsidR="00000000" w:rsidDel="00000000" w:rsidP="00000000" w:rsidRDefault="00000000" w:rsidRPr="00000000" w14:paraId="00000037">
      <w:pPr>
        <w:ind w:left="0" w:firstLine="0"/>
        <w:rPr>
          <w:color w:val="2f5496"/>
        </w:rPr>
      </w:pPr>
      <w:r w:rsidDel="00000000" w:rsidR="00000000" w:rsidRPr="00000000">
        <w:rPr>
          <w:rtl w:val="0"/>
        </w:rPr>
        <w:t xml:space="preserve">Le vétérinaire qui assure la garde assure les visites en fonction des appels d’urgence et de leur gravité.</w:t>
      </w:r>
      <w:r w:rsidDel="00000000" w:rsidR="00000000" w:rsidRPr="00000000">
        <w:rPr>
          <w:color w:val="1f4e79"/>
          <w:rtl w:val="0"/>
        </w:rPr>
        <w:t xml:space="preserve"> </w:t>
      </w:r>
      <w:r w:rsidDel="00000000" w:rsidR="00000000" w:rsidRPr="00000000">
        <w:rPr>
          <w:rtl w:val="0"/>
        </w:rPr>
      </w:r>
    </w:p>
    <w:p w:rsidR="00000000" w:rsidDel="00000000" w:rsidP="00000000" w:rsidRDefault="00000000" w:rsidRPr="00000000" w14:paraId="00000038">
      <w:pPr>
        <w:ind w:left="0" w:firstLine="0"/>
        <w:rPr>
          <w:sz w:val="20"/>
          <w:szCs w:val="20"/>
        </w:rPr>
      </w:pPr>
      <w:r w:rsidDel="00000000" w:rsidR="00000000" w:rsidRPr="00000000">
        <w:rPr>
          <w:color w:val="2f5496"/>
          <w:rtl w:val="0"/>
        </w:rPr>
        <w:t xml:space="preserve">                                                      </w:t>
      </w: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Espèces traitées</w:t>
      </w:r>
    </w:p>
    <w:p w:rsidR="00000000" w:rsidDel="00000000" w:rsidP="00000000" w:rsidRDefault="00000000" w:rsidRPr="00000000" w14:paraId="0000003A">
      <w:pPr>
        <w:ind w:left="0" w:firstLine="0"/>
        <w:rPr>
          <w:b w:val="1"/>
          <w:bCs w:val="1"/>
          <w:i w:val="1"/>
          <w:iCs w:val="1"/>
          <w:color w:val="2f5496"/>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t xml:space="preserve">Les espèces habituellement traitées par l’établissement de soins sont les suivantes: chiens, chats, et équidés.</w:t>
      </w:r>
    </w:p>
    <w:p w:rsidR="00000000" w:rsidDel="00000000" w:rsidP="00000000" w:rsidRDefault="00000000" w:rsidRPr="00000000" w14:paraId="0000003C">
      <w:pPr>
        <w:ind w:left="0" w:firstLine="0"/>
        <w:rPr>
          <w:rFonts w:ascii="Times New Roman" w:cs="Times New Roman" w:eastAsia="Times New Roman" w:hAnsi="Times New Roman"/>
        </w:rPr>
      </w:pPr>
      <w:r w:rsidDel="00000000" w:rsidR="00000000" w:rsidRPr="00000000">
        <w:rPr>
          <w:rtl w:val="0"/>
        </w:rPr>
        <w:t xml:space="preserve">Il peut arriver qu’il faille orienter le client vers un autre établissement de soins plus à même de soigner une espèce ou un type d’animal pour lequel nous n’avons pas la compétence, le matériel ou la responsabilité civile professionnelle (RCP) nécessaire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D">
      <w:pPr>
        <w:rPr>
          <w:rFonts w:ascii="Times New Roman" w:cs="Times New Roman" w:eastAsia="Times New Roman" w:hAnsi="Times New Roman"/>
          <w:color w:val="1f4e79"/>
        </w:rPr>
      </w:pPr>
      <w:r w:rsidDel="00000000" w:rsidR="00000000" w:rsidRPr="00000000">
        <w:rPr>
          <w:rFonts w:ascii="Times New Roman" w:cs="Times New Roman" w:eastAsia="Times New Roman" w:hAnsi="Times New Roman"/>
          <w:color w:val="1f4e79"/>
          <w:rtl w:val="0"/>
        </w:rPr>
        <w:t xml:space="preserve">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Risque thérapeutique, risque anesthésique, risque lié à la contention, consentement éclairé du client:</w:t>
      </w:r>
      <w:r w:rsidDel="00000000" w:rsidR="00000000" w:rsidRPr="00000000">
        <w:rPr>
          <w:rtl w:val="0"/>
        </w:rPr>
      </w:r>
    </w:p>
    <w:p w:rsidR="00000000" w:rsidDel="00000000" w:rsidP="00000000" w:rsidRDefault="00000000" w:rsidRPr="00000000" w14:paraId="0000003F">
      <w:pPr>
        <w:spacing w:after="200" w:before="100" w:line="276" w:lineRule="auto"/>
        <w:ind w:left="0" w:firstLine="0"/>
        <w:rPr/>
      </w:pPr>
      <w:r w:rsidDel="00000000" w:rsidR="00000000" w:rsidRPr="00000000">
        <w:rPr>
          <w:rtl w:val="0"/>
        </w:rPr>
        <w:t xml:space="preserve">Tout traitement médicamenteux, toute anesthésie, tout acte chirurgical comporte un risque thérapeutique potentiel dont notre équipe informera le client. Cette information se fera verbalement dans le cadre de la pratique courante ou, dans le cas d'actes mettant en jeu le pronostic vital de l’animal, par écrit sous la forme d’un contrat de soins (voir chapitre « contrat de soins »).</w:t>
      </w:r>
    </w:p>
    <w:p w:rsidR="00000000" w:rsidDel="00000000" w:rsidP="00000000" w:rsidRDefault="00000000" w:rsidRPr="00000000" w14:paraId="00000040">
      <w:pPr>
        <w:ind w:left="0" w:firstLine="0"/>
        <w:rPr/>
      </w:pPr>
      <w:r w:rsidDel="00000000" w:rsidR="00000000" w:rsidRPr="00000000">
        <w:rPr>
          <w:rtl w:val="0"/>
        </w:rPr>
        <w:t xml:space="preserve">Notre équipe informera le client de la nécessité d'utiliser une contention particulière si le comportement agressif de son animal met en danger le personnel soignant ou les personnes présentes. Ces moyens de contention peuvent occasionnellement entraîner une blessure de l’animal.</w:t>
      </w:r>
    </w:p>
    <w:p w:rsidR="00000000" w:rsidDel="00000000" w:rsidP="00000000" w:rsidRDefault="00000000" w:rsidRPr="00000000" w14:paraId="00000041">
      <w:pPr>
        <w:ind w:left="0" w:firstLine="0"/>
        <w:rPr/>
      </w:pPr>
      <w:r w:rsidDel="00000000" w:rsidR="00000000" w:rsidRPr="00000000">
        <w:rPr>
          <w:rtl w:val="0"/>
        </w:rPr>
        <w:t xml:space="preserve">L'examen de l’animal ne sera effectué qu'en cas d'acceptation de la contention par le client.</w:t>
      </w:r>
    </w:p>
    <w:p w:rsidR="00000000" w:rsidDel="00000000" w:rsidP="00000000" w:rsidRDefault="00000000" w:rsidRPr="00000000" w14:paraId="00000042">
      <w:pPr>
        <w:spacing w:after="200" w:before="100" w:line="276" w:lineRule="auto"/>
        <w:ind w:left="0" w:firstLine="0"/>
        <w:rPr/>
      </w:pPr>
      <w:r w:rsidDel="00000000" w:rsidR="00000000" w:rsidRPr="00000000">
        <w:rPr>
          <w:rtl w:val="0"/>
        </w:rPr>
        <w:t xml:space="preserve">Le client déclare avoir pris connaissance et accepter les risques thérapeutiques et le cas échéant les conditions particulières d'examen sous contention énoncées ci-dessus. </w:t>
      </w:r>
    </w:p>
    <w:p w:rsidR="00000000" w:rsidDel="00000000" w:rsidP="00000000" w:rsidRDefault="00000000" w:rsidRPr="00000000" w14:paraId="00000043">
      <w:pPr>
        <w:spacing w:after="200" w:before="100" w:line="276" w:lineRule="auto"/>
        <w:ind w:left="0" w:firstLine="0"/>
        <w:rPr/>
      </w:pPr>
      <w:r w:rsidDel="00000000" w:rsidR="00000000" w:rsidRPr="00000000">
        <w:rPr>
          <w:rtl w:val="0"/>
        </w:rPr>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i w:val="1"/>
          <w:iCs w:val="1"/>
          <w:color w:val="2f5496"/>
          <w:u w:val="single"/>
        </w:rPr>
      </w:pPr>
      <w:r w:rsidDel="00000000" w:rsidR="00000000" w:rsidRPr="00000000">
        <w:rPr>
          <w:b w:val="1"/>
          <w:bCs w:val="1"/>
          <w:color w:val="2f5496"/>
          <w:u w:val="single"/>
          <w:rtl w:val="0"/>
        </w:rPr>
        <w:t xml:space="preserve">Contrat de soins</w:t>
      </w:r>
      <w:r w:rsidDel="00000000" w:rsidR="00000000" w:rsidRPr="00000000">
        <w:rPr>
          <w:rtl w:val="0"/>
        </w:rPr>
      </w:r>
    </w:p>
    <w:p w:rsidR="00000000" w:rsidDel="00000000" w:rsidP="00000000" w:rsidRDefault="00000000" w:rsidRPr="00000000" w14:paraId="00000045">
      <w:pPr>
        <w:spacing w:before="100" w:line="276" w:lineRule="auto"/>
        <w:ind w:left="0" w:firstLine="0"/>
        <w:rPr/>
      </w:pPr>
      <w:r w:rsidDel="00000000" w:rsidR="00000000" w:rsidRPr="00000000">
        <w:rPr>
          <w:rtl w:val="0"/>
        </w:rPr>
        <w:t xml:space="preserve">Toute intervention médicale ou chirurgicale donnera lieu à la mise en place d’un contrat de soins. Ce contrat précisera les limites de la prise en charge de l’animal.</w:t>
      </w:r>
    </w:p>
    <w:p w:rsidR="00000000" w:rsidDel="00000000" w:rsidP="00000000" w:rsidRDefault="00000000" w:rsidRPr="00000000" w14:paraId="00000046">
      <w:pPr>
        <w:ind w:left="0" w:firstLine="0"/>
        <w:rPr>
          <w:color w:val="2f5496"/>
        </w:rPr>
      </w:pPr>
      <w:r w:rsidDel="00000000" w:rsidR="00000000" w:rsidRPr="00000000">
        <w:rPr>
          <w:rtl w:val="0"/>
        </w:rPr>
        <w:t xml:space="preserve">Ce dernier apportera au client les informations nécessaires à l'obtention de son consentement éclairé.</w:t>
      </w:r>
      <w:r w:rsidDel="00000000" w:rsidR="00000000" w:rsidRPr="00000000">
        <w:rPr>
          <w:color w:val="2f5496"/>
          <w:rtl w:val="0"/>
        </w:rPr>
        <w:t xml:space="preserve"> </w:t>
      </w:r>
    </w:p>
    <w:p w:rsidR="00000000" w:rsidDel="00000000" w:rsidP="00000000" w:rsidRDefault="00000000" w:rsidRPr="00000000" w14:paraId="00000047">
      <w:pPr>
        <w:ind w:left="0" w:firstLine="0"/>
        <w:rPr>
          <w:color w:val="2f5496"/>
        </w:rPr>
      </w:pP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i w:val="1"/>
          <w:iCs w:val="1"/>
          <w:color w:val="2f5496"/>
          <w:u w:val="single"/>
        </w:rPr>
      </w:pPr>
      <w:r w:rsidDel="00000000" w:rsidR="00000000" w:rsidRPr="00000000">
        <w:rPr>
          <w:b w:val="1"/>
          <w:bCs w:val="1"/>
          <w:color w:val="2f5496"/>
          <w:u w:val="single"/>
          <w:rtl w:val="0"/>
        </w:rPr>
        <w:t xml:space="preserve">Décès de l'animal</w:t>
      </w:r>
      <w:r w:rsidDel="00000000" w:rsidR="00000000" w:rsidRPr="00000000">
        <w:rPr>
          <w:rtl w:val="0"/>
        </w:rPr>
      </w:r>
    </w:p>
    <w:p w:rsidR="00000000" w:rsidDel="00000000" w:rsidP="00000000" w:rsidRDefault="00000000" w:rsidRPr="00000000" w14:paraId="00000049">
      <w:pPr>
        <w:ind w:left="0" w:firstLine="0"/>
        <w:rPr>
          <w:b w:val="1"/>
          <w:bCs w:val="1"/>
          <w:i w:val="1"/>
          <w:iCs w:val="1"/>
        </w:rPr>
      </w:pPr>
      <w:r w:rsidDel="00000000" w:rsidR="00000000" w:rsidRPr="00000000">
        <w:rPr>
          <w:rtl w:val="0"/>
        </w:rPr>
      </w:r>
    </w:p>
    <w:p w:rsidR="00000000" w:rsidDel="00000000" w:rsidP="00000000" w:rsidRDefault="00000000" w:rsidRPr="00000000" w14:paraId="0000004A">
      <w:pPr>
        <w:ind w:left="0" w:firstLine="0"/>
        <w:rPr>
          <w:color w:val="2f5496"/>
        </w:rPr>
      </w:pPr>
      <w:r w:rsidDel="00000000" w:rsidR="00000000" w:rsidRPr="00000000">
        <w:rPr>
          <w:rtl w:val="0"/>
        </w:rPr>
        <w:t xml:space="preserve">Nous pouvons vous orienter vers un crématorium ou équarrissage pour prendre en charge l'incinération collective ou individuelle du corps. Toute demande d'incinération devra être écrite et signée par le client. Les frais d'incinération sont à la charge du client.</w:t>
      </w:r>
      <w:r w:rsidDel="00000000" w:rsidR="00000000" w:rsidRPr="00000000">
        <w:rPr>
          <w:color w:val="2f5496"/>
          <w:rtl w:val="0"/>
        </w:rPr>
        <w:t xml:space="preserve"> </w:t>
      </w:r>
    </w:p>
    <w:p w:rsidR="00000000" w:rsidDel="00000000" w:rsidP="00000000" w:rsidRDefault="00000000" w:rsidRPr="00000000" w14:paraId="0000004B">
      <w:pPr>
        <w:ind w:left="0" w:firstLine="0"/>
        <w:rPr>
          <w:color w:val="2f5496"/>
        </w:rPr>
      </w:pPr>
      <w:r w:rsidDel="00000000" w:rsidR="00000000" w:rsidRPr="00000000">
        <w:rPr>
          <w:color w:val="2f5496"/>
          <w:rtl w:val="0"/>
        </w:rPr>
        <w:t xml:space="preserve">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i w:val="1"/>
          <w:iCs w:val="1"/>
          <w:color w:val="2f5496"/>
          <w:u w:val="single"/>
        </w:rPr>
      </w:pPr>
      <w:r w:rsidDel="00000000" w:rsidR="00000000" w:rsidRPr="00000000">
        <w:rPr>
          <w:b w:val="1"/>
          <w:bCs w:val="1"/>
          <w:color w:val="2f5496"/>
          <w:u w:val="single"/>
          <w:rtl w:val="0"/>
        </w:rPr>
        <w:t xml:space="preserve">Cas des animaux errants:</w:t>
      </w:r>
      <w:r w:rsidDel="00000000" w:rsidR="00000000" w:rsidRPr="00000000">
        <w:rPr>
          <w:rtl w:val="0"/>
        </w:rPr>
      </w:r>
    </w:p>
    <w:p w:rsidR="00000000" w:rsidDel="00000000" w:rsidP="00000000" w:rsidRDefault="00000000" w:rsidRPr="00000000" w14:paraId="0000004D">
      <w:pPr>
        <w:ind w:left="0" w:firstLine="0"/>
        <w:rPr>
          <w:color w:val="2f5496"/>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t xml:space="preserve">Les animaux errants sont sous la responsabilité de la mairie de la commune où ils ont été retrouvés.</w:t>
      </w:r>
    </w:p>
    <w:p w:rsidR="00000000" w:rsidDel="00000000" w:rsidP="00000000" w:rsidRDefault="00000000" w:rsidRPr="00000000" w14:paraId="0000004F">
      <w:pPr>
        <w:ind w:left="0" w:firstLine="0"/>
        <w:rPr>
          <w:color w:val="1f4e79"/>
        </w:rPr>
      </w:pPr>
      <w:r w:rsidDel="00000000" w:rsidR="00000000" w:rsidRPr="00000000">
        <w:rPr>
          <w:rtl w:val="0"/>
        </w:rPr>
        <w:t xml:space="preserve">La clinique </w:t>
      </w:r>
      <w:r w:rsidDel="00000000" w:rsidR="00000000" w:rsidRPr="00000000">
        <w:rPr>
          <w:rtl w:val="0"/>
        </w:rPr>
        <w:t xml:space="preserve">n’accepte pas de recueillir ces animaux errants. Le personnel </w:t>
      </w:r>
      <w:r w:rsidDel="00000000" w:rsidR="00000000" w:rsidRPr="00000000">
        <w:rPr>
          <w:rtl w:val="0"/>
        </w:rPr>
        <w:t xml:space="preserve">de la clinique</w:t>
      </w:r>
      <w:r w:rsidDel="00000000" w:rsidR="00000000" w:rsidRPr="00000000">
        <w:rPr>
          <w:rtl w:val="0"/>
        </w:rPr>
        <w:t xml:space="preserve">  peut vous aider à vérifier si l’animal est identifié mais ne peut en aucun cas communiquer à un tiers les coordonnées du propriétaire.</w:t>
      </w:r>
      <w:r w:rsidDel="00000000" w:rsidR="00000000" w:rsidRPr="00000000">
        <w:rPr>
          <w:rtl w:val="0"/>
        </w:rPr>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Conditions tarifaires:</w:t>
      </w:r>
    </w:p>
    <w:p w:rsidR="00000000" w:rsidDel="00000000" w:rsidP="00000000" w:rsidRDefault="00000000" w:rsidRPr="00000000" w14:paraId="00000051">
      <w:pPr>
        <w:ind w:left="0" w:firstLine="0"/>
        <w:rPr>
          <w:color w:val="2f5496"/>
        </w:rPr>
      </w:pPr>
      <w:r w:rsidDel="00000000" w:rsidR="00000000" w:rsidRPr="00000000">
        <w:rPr>
          <w:rtl w:val="0"/>
        </w:rPr>
      </w:r>
    </w:p>
    <w:p w:rsidR="00000000" w:rsidDel="00000000" w:rsidP="00000000" w:rsidRDefault="00000000" w:rsidRPr="00000000" w14:paraId="00000052">
      <w:pPr>
        <w:ind w:left="0" w:firstLine="0"/>
        <w:rPr/>
      </w:pPr>
      <w:r w:rsidDel="00000000" w:rsidR="00000000" w:rsidRPr="00000000">
        <w:rPr>
          <w:rtl w:val="0"/>
        </w:rPr>
        <w:t xml:space="preserve">L</w:t>
      </w:r>
      <w:r w:rsidDel="00000000" w:rsidR="00000000" w:rsidRPr="00000000">
        <w:rPr>
          <w:rtl w:val="0"/>
        </w:rPr>
        <w:t xml:space="preserve">es tarifs des actes principaux sont disponibles sur notre site internet </w:t>
      </w:r>
      <w:hyperlink r:id="rId12">
        <w:r w:rsidDel="00000000" w:rsidR="00000000" w:rsidRPr="00000000">
          <w:rPr>
            <w:u w:val="single"/>
            <w:rtl w:val="0"/>
          </w:rPr>
          <w:t xml:space="preserve">www.adn-vet.fr</w:t>
        </w:r>
      </w:hyperlink>
      <w:r w:rsidDel="00000000" w:rsidR="00000000" w:rsidRPr="00000000">
        <w:rPr>
          <w:rtl w:val="0"/>
        </w:rPr>
        <w:t xml:space="preserve"> et peuvent être demandés à l’accueil de la clinique.</w:t>
      </w:r>
    </w:p>
    <w:p w:rsidR="00000000" w:rsidDel="00000000" w:rsidP="00000000" w:rsidRDefault="00000000" w:rsidRPr="00000000" w14:paraId="00000053">
      <w:pPr>
        <w:ind w:left="0" w:firstLine="0"/>
        <w:rPr/>
      </w:pPr>
      <w:r w:rsidDel="00000000" w:rsidR="00000000" w:rsidRPr="00000000">
        <w:rPr>
          <w:rtl w:val="0"/>
        </w:rPr>
        <w:t xml:space="preserve">Le total à régler correspond à la somme des prestations médicales, chirurgicales et des médicaments et autres produits délivrés. Il donnera lieu à la production d'une facture détaillée conformément à la législation.</w:t>
      </w:r>
    </w:p>
    <w:p w:rsidR="00000000" w:rsidDel="00000000" w:rsidP="00000000" w:rsidRDefault="00000000" w:rsidRPr="00000000" w14:paraId="00000054">
      <w:pPr>
        <w:ind w:left="0" w:firstLine="0"/>
        <w:rPr/>
      </w:pPr>
      <w:r w:rsidDel="00000000" w:rsidR="00000000" w:rsidRPr="00000000">
        <w:rPr>
          <w:rtl w:val="0"/>
        </w:rPr>
        <w:t xml:space="preserve">La nature aléatoire de certains actes médicaux ou chirurgicaux rend difficile leur référencement voire même leur chiffrage exact. </w:t>
      </w:r>
    </w:p>
    <w:p w:rsidR="00000000" w:rsidDel="00000000" w:rsidP="00000000" w:rsidRDefault="00000000" w:rsidRPr="00000000" w14:paraId="00000055">
      <w:pPr>
        <w:ind w:left="0" w:firstLine="0"/>
        <w:rPr/>
      </w:pPr>
      <w:r w:rsidDel="00000000" w:rsidR="00000000" w:rsidRPr="00000000">
        <w:rPr>
          <w:rtl w:val="0"/>
        </w:rPr>
        <w:t xml:space="preserve">Dans ce cas, un devis incluant des paliers financiers sera remis au client. Chaque dépassement de palier devra donner lieu à une nouvelle acceptation du client.</w:t>
      </w:r>
    </w:p>
    <w:p w:rsidR="00000000" w:rsidDel="00000000" w:rsidP="00000000" w:rsidRDefault="00000000" w:rsidRPr="00000000" w14:paraId="00000056">
      <w:pPr>
        <w:rPr>
          <w:color w:val="00b050"/>
        </w:rPr>
      </w:pPr>
      <w:r w:rsidDel="00000000" w:rsidR="00000000" w:rsidRPr="00000000">
        <w:rPr>
          <w:color w:val="00b050"/>
          <w:rtl w:val="0"/>
        </w:rPr>
        <w:t xml:space="preserve">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u w:val="single"/>
        </w:rPr>
      </w:pPr>
      <w:r w:rsidDel="00000000" w:rsidR="00000000" w:rsidRPr="00000000">
        <w:rPr>
          <w:b w:val="1"/>
          <w:bCs w:val="1"/>
          <w:color w:val="2f5496"/>
          <w:u w:val="single"/>
          <w:rtl w:val="0"/>
        </w:rPr>
        <w:t xml:space="preserve">Modalités de règlement:</w:t>
      </w:r>
      <w:r w:rsidDel="00000000" w:rsidR="00000000" w:rsidRPr="00000000">
        <w:rPr>
          <w:rtl w:val="0"/>
        </w:rPr>
      </w:r>
    </w:p>
    <w:p w:rsidR="00000000" w:rsidDel="00000000" w:rsidP="00000000" w:rsidRDefault="00000000" w:rsidRPr="00000000" w14:paraId="00000058">
      <w:pPr>
        <w:spacing w:after="200" w:before="100" w:line="276" w:lineRule="auto"/>
        <w:ind w:left="0" w:firstLine="0"/>
        <w:rPr>
          <w:color w:val="2f5496"/>
          <w:sz w:val="6"/>
          <w:szCs w:val="6"/>
        </w:rPr>
      </w:pPr>
      <w:r w:rsidDel="00000000" w:rsidR="00000000" w:rsidRPr="00000000">
        <w:rPr>
          <w:rtl w:val="0"/>
        </w:rPr>
      </w:r>
    </w:p>
    <w:p w:rsidR="00000000" w:rsidDel="00000000" w:rsidP="00000000" w:rsidRDefault="00000000" w:rsidRPr="00000000" w14:paraId="00000059">
      <w:pPr>
        <w:spacing w:after="200" w:before="100" w:line="276" w:lineRule="auto"/>
        <w:ind w:left="0" w:firstLine="0"/>
        <w:rPr/>
      </w:pPr>
      <w:r w:rsidDel="00000000" w:rsidR="00000000" w:rsidRPr="00000000">
        <w:rPr>
          <w:rtl w:val="0"/>
        </w:rPr>
        <w:t xml:space="preserve">Les factures sont à régler comptant en fin de consultation ou à la restitution de l’animal au propriétaire.</w:t>
      </w:r>
    </w:p>
    <w:p w:rsidR="00000000" w:rsidDel="00000000" w:rsidP="00000000" w:rsidRDefault="00000000" w:rsidRPr="00000000" w14:paraId="0000005A">
      <w:pPr>
        <w:ind w:left="0" w:firstLine="0"/>
        <w:rPr/>
      </w:pPr>
      <w:r w:rsidDel="00000000" w:rsidR="00000000" w:rsidRPr="00000000">
        <w:rPr>
          <w:rtl w:val="0"/>
        </w:rPr>
        <w:t xml:space="preserve">Des facilités de paiement pourront être accordées au cas par cas, une fois la demande acceptée par l’organisme financier utilisé. </w:t>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t xml:space="preserve">Un acompte pourra être demandé notamment lors d'hospitalisation de l’animal pour plusieurs jours, lors de soins de longue durée ou pour les consultations de garde.</w:t>
      </w:r>
    </w:p>
    <w:p w:rsidR="00000000" w:rsidDel="00000000" w:rsidP="00000000" w:rsidRDefault="00000000" w:rsidRPr="00000000" w14:paraId="0000005D">
      <w:pPr>
        <w:ind w:left="0" w:firstLine="0"/>
        <w:rPr/>
      </w:pPr>
      <w:r w:rsidDel="00000000" w:rsidR="00000000" w:rsidRPr="00000000">
        <w:rPr>
          <w:rtl w:val="0"/>
        </w:rPr>
      </w:r>
    </w:p>
    <w:p w:rsidR="00000000" w:rsidDel="00000000" w:rsidP="00000000" w:rsidRDefault="00000000" w:rsidRPr="00000000" w14:paraId="0000005E">
      <w:pPr>
        <w:ind w:left="0" w:firstLine="0"/>
        <w:rPr/>
      </w:pPr>
      <w:r w:rsidDel="00000000" w:rsidR="00000000" w:rsidRPr="00000000">
        <w:rPr>
          <w:rtl w:val="0"/>
        </w:rPr>
        <w:t xml:space="preserve">Les modes de règlement acceptés sont : les cartes bancaires, les espèces et les virements bancaires.</w:t>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t xml:space="preserve">Les médicaments non entamés ne peuvent être repris.</w:t>
      </w:r>
    </w:p>
    <w:p w:rsidR="00000000" w:rsidDel="00000000" w:rsidP="00000000" w:rsidRDefault="00000000" w:rsidRPr="00000000" w14:paraId="00000061">
      <w:pPr>
        <w:rPr>
          <w:color w:val="00b050"/>
        </w:rPr>
      </w:pPr>
      <w:r w:rsidDel="00000000" w:rsidR="00000000" w:rsidRPr="00000000">
        <w:rPr>
          <w:color w:val="00b050"/>
          <w:rtl w:val="0"/>
        </w:rPr>
        <w:t xml:space="preserve"> </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pacing w:after="160" w:lineRule="auto"/>
        <w:jc w:val="both"/>
        <w:rPr>
          <w:b w:val="1"/>
          <w:bCs w:val="1"/>
          <w:color w:val="2f5496"/>
          <w:u w:val="single"/>
        </w:rPr>
      </w:pPr>
      <w:r w:rsidDel="00000000" w:rsidR="00000000" w:rsidRPr="00000000">
        <w:rPr>
          <w:b w:val="1"/>
          <w:bCs w:val="1"/>
          <w:color w:val="2f5496"/>
          <w:u w:val="single"/>
          <w:rtl w:val="0"/>
        </w:rPr>
        <w:t xml:space="preserve">Litiges:</w:t>
      </w:r>
    </w:p>
    <w:p w:rsidR="00000000" w:rsidDel="00000000" w:rsidP="00000000" w:rsidRDefault="00000000" w:rsidRPr="00000000" w14:paraId="00000063">
      <w:pPr>
        <w:spacing w:before="100" w:line="276" w:lineRule="auto"/>
        <w:rPr>
          <w:i w:val="1"/>
          <w:iCs w:val="1"/>
          <w:color w:val="2f5496"/>
        </w:rPr>
      </w:pPr>
      <w:r w:rsidDel="00000000" w:rsidR="00000000" w:rsidRPr="00000000">
        <w:rPr>
          <w:i w:val="1"/>
          <w:iCs w:val="1"/>
          <w:color w:val="2f5496"/>
          <w:rtl w:val="0"/>
        </w:rPr>
        <w:t xml:space="preserve">En cas de différend à caractère déontologique :</w:t>
      </w:r>
    </w:p>
    <w:p w:rsidR="00000000" w:rsidDel="00000000" w:rsidP="00000000" w:rsidRDefault="00000000" w:rsidRPr="00000000" w14:paraId="00000064">
      <w:pPr>
        <w:spacing w:before="100" w:line="276" w:lineRule="auto"/>
        <w:rPr/>
      </w:pPr>
      <w:r w:rsidDel="00000000" w:rsidR="00000000" w:rsidRPr="00000000">
        <w:rPr>
          <w:rtl w:val="0"/>
        </w:rPr>
        <w:t xml:space="preserve">En cas de litige à caractère déontologique, le Conseil régional de l’Ordre de Nouvelle-Aquitaine peut être sollicité :</w:t>
      </w:r>
    </w:p>
    <w:p w:rsidR="00000000" w:rsidDel="00000000" w:rsidP="00000000" w:rsidRDefault="00000000" w:rsidRPr="00000000" w14:paraId="00000065">
      <w:pPr>
        <w:spacing w:line="276" w:lineRule="auto"/>
        <w:rPr/>
      </w:pPr>
      <w:r w:rsidDel="00000000" w:rsidR="00000000" w:rsidRPr="00000000">
        <w:rPr>
          <w:rtl w:val="0"/>
        </w:rPr>
        <w:t xml:space="preserve">CROV Nouvelle-Aquitaine - 40 rue de Belfort 33000 Bordeaux </w:t>
      </w:r>
    </w:p>
    <w:p w:rsidR="00000000" w:rsidDel="00000000" w:rsidP="00000000" w:rsidRDefault="00000000" w:rsidRPr="00000000" w14:paraId="00000066">
      <w:pPr>
        <w:spacing w:line="276" w:lineRule="auto"/>
        <w:rPr/>
      </w:pPr>
      <w:r w:rsidDel="00000000" w:rsidR="00000000" w:rsidRPr="00000000">
        <w:rPr>
          <w:rtl w:val="0"/>
        </w:rPr>
        <w:t xml:space="preserve">tel : 05 56 24 56 93- mail : cro.nouvelle-aquitaine@ordre.veterinaire.fr</w:t>
      </w:r>
    </w:p>
    <w:p w:rsidR="00000000" w:rsidDel="00000000" w:rsidP="00000000" w:rsidRDefault="00000000" w:rsidRPr="00000000" w14:paraId="00000067">
      <w:pPr>
        <w:spacing w:line="276" w:lineRule="auto"/>
        <w:rPr/>
      </w:pPr>
      <w:r w:rsidDel="00000000" w:rsidR="00000000" w:rsidRPr="00000000">
        <w:rPr>
          <w:rtl w:val="0"/>
        </w:rPr>
        <w:t xml:space="preserve"> </w:t>
      </w:r>
    </w:p>
    <w:p w:rsidR="00000000" w:rsidDel="00000000" w:rsidP="00000000" w:rsidRDefault="00000000" w:rsidRPr="00000000" w14:paraId="00000068">
      <w:pPr>
        <w:spacing w:line="276" w:lineRule="auto"/>
        <w:rPr>
          <w:i w:val="1"/>
          <w:iCs w:val="1"/>
          <w:color w:val="2f5496"/>
        </w:rPr>
      </w:pPr>
      <w:r w:rsidDel="00000000" w:rsidR="00000000" w:rsidRPr="00000000">
        <w:rPr>
          <w:i w:val="1"/>
          <w:iCs w:val="1"/>
          <w:color w:val="2f5496"/>
          <w:rtl w:val="0"/>
        </w:rPr>
        <w:t xml:space="preserve">En cas de litige de la consommation : Médiateur de la consommation</w:t>
      </w:r>
    </w:p>
    <w:p w:rsidR="00000000" w:rsidDel="00000000" w:rsidP="00000000" w:rsidRDefault="00000000" w:rsidRPr="00000000" w14:paraId="00000069">
      <w:pPr>
        <w:spacing w:after="200" w:before="100" w:line="276" w:lineRule="auto"/>
        <w:jc w:val="both"/>
        <w:rPr/>
      </w:pPr>
      <w:r w:rsidDel="00000000" w:rsidR="00000000" w:rsidRPr="00000000">
        <w:rPr>
          <w:rtl w:val="0"/>
        </w:rPr>
        <w:t xml:space="preserve">Le médiateur des litiges de la consommation de la profession de vétérinaire a pour objectif de régler de manière amiable les différends survenant entre tout détenteur d’un animal, client d’un vétérinaire non professionnel et tout vétérinaire inscrit au tableau de l’ordre. Il intervient sur les litiges relatifs aux prestations des vétérinaires (désaccords sur les honoraires, absence/délivrance partielle d’explications ou d’informations dans le cadre du contrat de soins, litiges concernant des biens ou des prestations accessoires au contrat de soins), et lorsqu’aucune solution amiable n’a pu être trouvée au préalable entre les parties.</w:t>
      </w:r>
    </w:p>
    <w:p w:rsidR="00000000" w:rsidDel="00000000" w:rsidP="00000000" w:rsidRDefault="00000000" w:rsidRPr="00000000" w14:paraId="0000006A">
      <w:pPr>
        <w:spacing w:after="200" w:before="100" w:line="276" w:lineRule="auto"/>
        <w:jc w:val="both"/>
        <w:rPr/>
      </w:pPr>
      <w:r w:rsidDel="00000000" w:rsidR="00000000" w:rsidRPr="00000000">
        <w:rPr>
          <w:rtl w:val="0"/>
        </w:rPr>
        <w:t xml:space="preserve">Conformément à l’article L 152-1 du Code de la consommation, en cas de litiges de la consommation vous pouvez contacter le médiateur  via le site</w:t>
      </w:r>
      <w:hyperlink r:id="rId13">
        <w:r w:rsidDel="00000000" w:rsidR="00000000" w:rsidRPr="00000000">
          <w:rPr>
            <w:rtl w:val="0"/>
          </w:rPr>
          <w:t xml:space="preserve"> </w:t>
        </w:r>
      </w:hyperlink>
      <w:hyperlink r:id="rId14">
        <w:r w:rsidDel="00000000" w:rsidR="00000000" w:rsidRPr="00000000">
          <w:rPr>
            <w:color w:val="1155cc"/>
            <w:u w:val="single"/>
            <w:rtl w:val="0"/>
          </w:rPr>
          <w:t xml:space="preserve">https://www.mediateur-consommation-veterinaire.fr/</w:t>
        </w:r>
      </w:hyperlink>
      <w:r w:rsidDel="00000000" w:rsidR="00000000" w:rsidRPr="00000000">
        <w:rPr>
          <w:rtl w:val="0"/>
        </w:rPr>
        <w:t xml:space="preserve">  ou par voie postale : Médiateur de la consommation de la profession de vétérinaire, Conseil National de l’Ordre des Vétérinaires, 34 rue Bréguet, 75011 PARIS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2f5496"/>
          <w:highlight w:val="yellow"/>
          <w:u w:val="single"/>
        </w:rPr>
      </w:pPr>
      <w:r w:rsidDel="00000000" w:rsidR="00000000" w:rsidRPr="00000000">
        <w:rPr>
          <w:b w:val="1"/>
          <w:bCs w:val="1"/>
          <w:color w:val="2f5496"/>
          <w:highlight w:val="yellow"/>
          <w:u w:val="single"/>
          <w:rtl w:val="0"/>
        </w:rPr>
        <w:t xml:space="preserve">RCP: à compléter lors de la souscription</w:t>
      </w:r>
    </w:p>
    <w:p w:rsidR="00000000" w:rsidDel="00000000" w:rsidP="00000000" w:rsidRDefault="00000000" w:rsidRPr="00000000" w14:paraId="0000006C">
      <w:pPr>
        <w:ind w:left="0" w:firstLine="0"/>
        <w:rPr>
          <w:b w:val="1"/>
          <w:bCs w:val="1"/>
          <w:i w:val="1"/>
          <w:iCs w:val="1"/>
          <w:highlight w:val="yellow"/>
        </w:rPr>
      </w:pPr>
      <w:r w:rsidDel="00000000" w:rsidR="00000000" w:rsidRPr="00000000">
        <w:rPr>
          <w:rtl w:val="0"/>
        </w:rPr>
      </w:r>
    </w:p>
    <w:p w:rsidR="00000000" w:rsidDel="00000000" w:rsidP="00000000" w:rsidRDefault="00000000" w:rsidRPr="00000000" w14:paraId="0000006D">
      <w:pPr>
        <w:ind w:left="0" w:firstLine="0"/>
        <w:rPr>
          <w:highlight w:val="yellow"/>
        </w:rPr>
      </w:pPr>
      <w:r w:rsidDel="00000000" w:rsidR="00000000" w:rsidRPr="00000000">
        <w:rPr>
          <w:highlight w:val="yellow"/>
          <w:rtl w:val="0"/>
        </w:rPr>
        <w:t xml:space="preserve">Les coordonnées de la compagnie d’assurance en charge de notre responsabilité civile professionnelle (RCP) sont les suivantes :</w:t>
      </w:r>
    </w:p>
    <w:p w:rsidR="00000000" w:rsidDel="00000000" w:rsidP="00000000" w:rsidRDefault="00000000" w:rsidRPr="00000000" w14:paraId="0000006E">
      <w:pPr>
        <w:spacing w:line="276" w:lineRule="auto"/>
        <w:ind w:left="700" w:firstLine="0"/>
        <w:rPr>
          <w:highlight w:val="yellow"/>
        </w:rPr>
      </w:pPr>
      <w:r w:rsidDel="00000000" w:rsidR="00000000" w:rsidRPr="00000000">
        <w:rPr>
          <w:highlight w:val="yellow"/>
          <w:rtl w:val="0"/>
        </w:rPr>
        <w:t xml:space="preserve">Cabinet XXX , coordonnées …</w:t>
      </w:r>
    </w:p>
    <w:p w:rsidR="00000000" w:rsidDel="00000000" w:rsidP="00000000" w:rsidRDefault="00000000" w:rsidRPr="00000000" w14:paraId="0000006F">
      <w:pPr>
        <w:spacing w:after="200" w:before="100" w:line="276" w:lineRule="auto"/>
        <w:ind w:left="700" w:firstLine="0"/>
        <w:rPr>
          <w:highlight w:val="yellow"/>
        </w:rPr>
      </w:pPr>
      <w:r w:rsidDel="00000000" w:rsidR="00000000" w:rsidRPr="00000000">
        <w:rPr>
          <w:highlight w:val="yellow"/>
          <w:rtl w:val="0"/>
        </w:rPr>
        <w:t xml:space="preserve">N° contrat : …</w:t>
      </w:r>
    </w:p>
    <w:p w:rsidR="00000000" w:rsidDel="00000000" w:rsidP="00000000" w:rsidRDefault="00000000" w:rsidRPr="00000000" w14:paraId="00000070">
      <w:pPr>
        <w:spacing w:after="200" w:before="100" w:line="276" w:lineRule="auto"/>
        <w:ind w:left="700" w:firstLine="0"/>
        <w:rPr>
          <w:color w:val="2f5496"/>
          <w:u w:val="single"/>
        </w:rPr>
      </w:pPr>
      <w:r w:rsidDel="00000000" w:rsidR="00000000" w:rsidRPr="00000000">
        <w:rPr>
          <w:rtl w:val="0"/>
        </w:rPr>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pacing w:before="300" w:line="276" w:lineRule="auto"/>
        <w:rPr>
          <w:b w:val="1"/>
          <w:bCs w:val="1"/>
          <w:color w:val="5b9bd5"/>
        </w:rPr>
      </w:pPr>
      <w:r w:rsidDel="00000000" w:rsidR="00000000" w:rsidRPr="00000000">
        <w:rPr>
          <w:b w:val="1"/>
          <w:bCs w:val="1"/>
          <w:color w:val="2f5496"/>
          <w:u w:val="single"/>
          <w:rtl w:val="0"/>
        </w:rPr>
        <w:t xml:space="preserve">Loi « Informatique et libertés », secret professionnel</w:t>
      </w:r>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pacing w:before="300" w:line="276" w:lineRule="auto"/>
        <w:rPr>
          <w:i w:val="1"/>
          <w:iCs w:val="1"/>
          <w:color w:val="2f5496"/>
        </w:rPr>
      </w:pPr>
      <w:r w:rsidDel="00000000" w:rsidR="00000000" w:rsidRPr="00000000">
        <w:rPr>
          <w:rtl w:val="0"/>
        </w:rPr>
        <w:t xml:space="preserve">Conformément à la Loi « Informatique et Libertés » du 6 janvier 1978, le client dispose d'un droit d'accès, de modification, de suppression des données le concernant auprès des Docteurs vétérinaires : DV Isabelle Nesen et DV Chloé Delimal</w:t>
      </w:r>
      <w:r w:rsidDel="00000000" w:rsidR="00000000" w:rsidRPr="00000000">
        <w:rPr>
          <w:rtl w:val="0"/>
        </w:rPr>
      </w:r>
    </w:p>
    <w:p w:rsidR="00000000" w:rsidDel="00000000" w:rsidP="00000000" w:rsidRDefault="00000000" w:rsidRPr="00000000" w14:paraId="00000073">
      <w:pPr>
        <w:spacing w:after="200" w:before="100" w:line="276" w:lineRule="auto"/>
        <w:rPr/>
      </w:pPr>
      <w:r w:rsidDel="00000000" w:rsidR="00000000" w:rsidRPr="00000000">
        <w:rPr>
          <w:rtl w:val="0"/>
        </w:rPr>
        <w:t xml:space="preserve">Tout vétérinaire est soumis au secret professionnel, aucune information recueillie lors de la consultation ne pourra être divulguée sauf commission rogatoire selon les conditions prévues par la loi.</w:t>
      </w:r>
    </w:p>
    <w:p w:rsidR="00000000" w:rsidDel="00000000" w:rsidP="00000000" w:rsidRDefault="00000000" w:rsidRPr="00000000" w14:paraId="00000074">
      <w:pPr>
        <w:jc w:val="right"/>
        <w:rPr/>
      </w:pPr>
      <w:r w:rsidDel="00000000" w:rsidR="00000000" w:rsidRPr="00000000">
        <w:rPr>
          <w:color w:val="70ad47"/>
          <w:rtl w:val="0"/>
        </w:rPr>
        <w:t xml:space="preserve">                </w:t>
      </w:r>
      <w:r w:rsidDel="00000000" w:rsidR="00000000" w:rsidRPr="00000000">
        <w:rPr>
          <w:b w:val="1"/>
          <w:bCs w:val="1"/>
          <w:color w:val="2f5496"/>
          <w:rtl w:val="0"/>
        </w:rPr>
        <w:t xml:space="preserve">Fait à Lamothe-Landerron    , le  01/07/2026</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cliniquegwennhadu.fr" TargetMode="External"/><Relationship Id="rId10" Type="http://schemas.openxmlformats.org/officeDocument/2006/relationships/hyperlink" Target="http://www.cliniquegwennhadu.fr" TargetMode="External"/><Relationship Id="rId13" Type="http://schemas.openxmlformats.org/officeDocument/2006/relationships/hyperlink" Target="https://www.mediateur-consommation-veterinaire.fr/" TargetMode="External"/><Relationship Id="rId12" Type="http://schemas.openxmlformats.org/officeDocument/2006/relationships/hyperlink" Target="http://www.adn-vet.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eterinaire.fr/page-de-recherche?key=cahier+des+charges" TargetMode="External"/><Relationship Id="rId14" Type="http://schemas.openxmlformats.org/officeDocument/2006/relationships/hyperlink" Target="https://www.mediateur-consommation-veterinaire.fr/" TargetMode="External"/><Relationship Id="rId5" Type="http://schemas.openxmlformats.org/officeDocument/2006/relationships/styles" Target="styles.xml"/><Relationship Id="rId6" Type="http://schemas.openxmlformats.org/officeDocument/2006/relationships/hyperlink" Target="http://www.adn-vet.fr" TargetMode="External"/><Relationship Id="rId7" Type="http://schemas.openxmlformats.org/officeDocument/2006/relationships/hyperlink" Target="https://www.legifrance.gouv.fr/affichTexte.do?cidTexte=JORFTEXT000030395433" TargetMode="External"/><Relationship Id="rId8" Type="http://schemas.openxmlformats.org/officeDocument/2006/relationships/hyperlink" Target="https://www.veterinaire.fr/page-de-recherche?key=cahier+des+cha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